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B7" w:rsidRDefault="004F47B7" w:rsidP="004F47B7">
      <w:pPr>
        <w:spacing w:after="0" w:line="240" w:lineRule="auto"/>
        <w:rPr>
          <w:rFonts w:ascii="Times New Roman" w:eastAsia="MS Mincho" w:hAnsi="Times New Roman"/>
          <w:b/>
          <w:caps/>
          <w:sz w:val="28"/>
          <w:szCs w:val="28"/>
          <w:lang w:val="be-BY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F47B7" w:rsidRPr="00267D1B" w:rsidTr="00F02D9B">
        <w:trPr>
          <w:cantSplit/>
          <w:trHeight w:val="668"/>
        </w:trPr>
        <w:tc>
          <w:tcPr>
            <w:tcW w:w="4150" w:type="dxa"/>
            <w:hideMark/>
          </w:tcPr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Башкортостан Республика</w:t>
            </w: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h</w:t>
            </w: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ы </w:t>
            </w:r>
          </w:p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Ишембай районы</w:t>
            </w:r>
          </w:p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 районы </w:t>
            </w:r>
          </w:p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ba-RU" w:eastAsia="ru-RU"/>
              </w:rPr>
              <w:t>Йәнырыҫ</w:t>
            </w: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ауыл Советы ауыл</w:t>
            </w:r>
          </w:p>
          <w:p w:rsidR="004F47B7" w:rsidRPr="00267D1B" w:rsidRDefault="004F47B7" w:rsidP="00F02D9B">
            <w:pPr>
              <w:spacing w:after="0" w:line="240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биләмә</w:t>
            </w: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h</w:t>
            </w: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 хакимиәте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pacing w:val="-2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noProof/>
                <w:color w:val="000000"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07435B06" wp14:editId="3E07A1B0">
                  <wp:extent cx="600075" cy="866775"/>
                  <wp:effectExtent l="0" t="0" r="9525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ba-RU" w:eastAsia="ru-RU"/>
              </w:rPr>
              <w:t>Янурусо</w:t>
            </w: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вский сельсовет </w:t>
            </w:r>
          </w:p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Ишимбайский район </w:t>
            </w:r>
          </w:p>
          <w:p w:rsidR="004F47B7" w:rsidRPr="00267D1B" w:rsidRDefault="004F47B7" w:rsidP="00F02D9B">
            <w:pPr>
              <w:spacing w:after="0" w:line="216" w:lineRule="auto"/>
              <w:ind w:left="22" w:right="-7" w:firstLine="710"/>
              <w:jc w:val="center"/>
              <w:rPr>
                <w:rFonts w:ascii="Times New Roman" w:eastAsia="Times New Roman" w:hAnsi="Times New Roman"/>
                <w:b/>
                <w:color w:val="000000"/>
                <w:spacing w:val="-20"/>
                <w:sz w:val="20"/>
                <w:szCs w:val="20"/>
                <w:lang w:eastAsia="ru-RU"/>
              </w:rPr>
            </w:pPr>
            <w:r w:rsidRPr="00267D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4F47B7" w:rsidRPr="00267D1B" w:rsidTr="00F02D9B">
        <w:trPr>
          <w:cantSplit/>
          <w:trHeight w:val="7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F47B7" w:rsidRPr="00267D1B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F47B7" w:rsidRPr="00267D1B" w:rsidRDefault="004F47B7" w:rsidP="00F02D9B">
            <w:pPr>
              <w:spacing w:after="0" w:line="240" w:lineRule="auto"/>
              <w:ind w:left="22" w:right="-7" w:firstLine="710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F47B7" w:rsidRPr="00267D1B" w:rsidRDefault="004F47B7" w:rsidP="00F02D9B">
            <w:pPr>
              <w:spacing w:after="0" w:line="248" w:lineRule="auto"/>
              <w:ind w:left="22" w:right="-7" w:firstLine="71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be-BY" w:eastAsia="ru-RU"/>
              </w:rPr>
            </w:pPr>
            <w:r w:rsidRPr="00267D1B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D2B2BB" wp14:editId="3F1F88F3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47B7" w:rsidRPr="00267D1B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F47B7" w:rsidRPr="00267D1B" w:rsidRDefault="004F47B7" w:rsidP="004F47B7">
      <w:pPr>
        <w:tabs>
          <w:tab w:val="center" w:pos="4677"/>
          <w:tab w:val="right" w:pos="9355"/>
        </w:tabs>
        <w:spacing w:after="0" w:line="360" w:lineRule="auto"/>
        <w:rPr>
          <w:rFonts w:eastAsia="Times New Roman"/>
          <w:sz w:val="10"/>
          <w:lang w:eastAsia="ru-RU"/>
        </w:rPr>
      </w:pPr>
    </w:p>
    <w:p w:rsidR="004F47B7" w:rsidRDefault="004F47B7" w:rsidP="004F47B7">
      <w:pPr>
        <w:spacing w:after="0" w:line="240" w:lineRule="auto"/>
        <w:rPr>
          <w:rFonts w:ascii="Times New Roman" w:eastAsia="Times New Roman" w:hAnsi="Times New Roman"/>
          <w:b/>
          <w:color w:val="000000"/>
          <w:sz w:val="30"/>
          <w:lang w:val="ba-RU" w:eastAsia="ru-RU"/>
        </w:rPr>
      </w:pPr>
      <w:r w:rsidRPr="00267D1B">
        <w:rPr>
          <w:rFonts w:ascii="Times New Roman" w:eastAsia="Times New Roman" w:hAnsi="Times New Roman"/>
          <w:b/>
          <w:color w:val="000000"/>
          <w:sz w:val="30"/>
          <w:lang w:eastAsia="ru-RU"/>
        </w:rPr>
        <w:t xml:space="preserve">             </w:t>
      </w:r>
      <w:r w:rsidRPr="00267D1B">
        <w:rPr>
          <w:rFonts w:ascii="Times New Roman" w:eastAsia="Times New Roman" w:hAnsi="Times New Roman"/>
          <w:b/>
          <w:color w:val="000000"/>
          <w:sz w:val="30"/>
          <w:lang w:val="ba-RU" w:eastAsia="ru-RU"/>
        </w:rPr>
        <w:t>Ҡ</w:t>
      </w:r>
      <w:r w:rsidRPr="00267D1B">
        <w:rPr>
          <w:rFonts w:ascii="Times New Roman" w:eastAsia="Times New Roman" w:hAnsi="Times New Roman"/>
          <w:b/>
          <w:color w:val="000000"/>
          <w:sz w:val="30"/>
          <w:lang w:eastAsia="ru-RU"/>
        </w:rPr>
        <w:t>АРАР</w:t>
      </w:r>
      <w:r w:rsidRPr="00267D1B">
        <w:rPr>
          <w:rFonts w:ascii="Times New Roman" w:eastAsia="Times New Roman" w:hAnsi="Times New Roman"/>
          <w:b/>
          <w:color w:val="000000"/>
          <w:sz w:val="30"/>
          <w:lang w:eastAsia="ru-RU"/>
        </w:rPr>
        <w:tab/>
        <w:t xml:space="preserve">                                                    ПОСТАНОВЛЕНИЕ</w:t>
      </w:r>
      <w:r w:rsidRPr="00267D1B">
        <w:rPr>
          <w:rFonts w:ascii="Times New Roman" w:eastAsia="Times New Roman" w:hAnsi="Times New Roman"/>
          <w:b/>
          <w:color w:val="000000"/>
          <w:sz w:val="30"/>
          <w:lang w:val="ba-RU" w:eastAsia="ru-RU"/>
        </w:rPr>
        <w:t xml:space="preserve">     </w:t>
      </w:r>
    </w:p>
    <w:p w:rsidR="004F47B7" w:rsidRPr="00267D1B" w:rsidRDefault="004F47B7" w:rsidP="004F47B7">
      <w:pPr>
        <w:spacing w:after="0" w:line="240" w:lineRule="auto"/>
        <w:rPr>
          <w:rFonts w:ascii="Times New Roman" w:eastAsia="Times New Roman" w:hAnsi="Times New Roman"/>
          <w:b/>
          <w:color w:val="000000"/>
          <w:sz w:val="30"/>
          <w:lang w:val="ba-RU" w:eastAsia="ru-RU"/>
        </w:rPr>
      </w:pPr>
      <w:r w:rsidRPr="00267D1B">
        <w:rPr>
          <w:rFonts w:ascii="Times New Roman" w:eastAsia="Times New Roman" w:hAnsi="Times New Roman"/>
          <w:b/>
          <w:color w:val="000000"/>
          <w:sz w:val="30"/>
          <w:lang w:val="ba-RU" w:eastAsia="ru-RU"/>
        </w:rPr>
        <w:t xml:space="preserve">                                                          </w:t>
      </w:r>
    </w:p>
    <w:p w:rsidR="004F47B7" w:rsidRDefault="004F47B7" w:rsidP="004F47B7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be-BY"/>
        </w:rPr>
      </w:pPr>
      <w:r>
        <w:rPr>
          <w:rFonts w:ascii="Times New Roman" w:hAnsi="Times New Roman"/>
          <w:b/>
          <w:caps/>
          <w:sz w:val="28"/>
          <w:szCs w:val="28"/>
          <w:lang w:val="be-BY"/>
        </w:rPr>
        <w:t xml:space="preserve">          02.07.2021                                                                                         № 11-1</w:t>
      </w:r>
    </w:p>
    <w:p w:rsidR="004F47B7" w:rsidRPr="003C4C75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525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Pr="0011634E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>«Развитие и поддержка малого и среднего предпринимательства в сельском поселении</w:t>
      </w:r>
      <w:r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  Янурусовский сельсовет муни</w:t>
      </w:r>
      <w:r w:rsidRPr="0011634E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ципального района </w:t>
      </w:r>
      <w:r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Ишимбайский район Республики Башкортостан </w:t>
      </w:r>
      <w:r w:rsidRPr="0011634E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>21 – 2025</w:t>
      </w:r>
      <w:r w:rsidRPr="0011634E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>ды »</w:t>
      </w:r>
    </w:p>
    <w:p w:rsidR="004F47B7" w:rsidRDefault="004F47B7" w:rsidP="004F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A3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Pr="002A3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Pr="002A3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3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131 –ФЗ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06.10.2003 г.</w:t>
      </w:r>
      <w:r w:rsidRPr="002A3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Об общих принципах организации местного самоуправления в Российской Федерации»,  от 24.07.2007г. №209-ФЗ «О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рассмотрев представление Ишимбайской межрайонной прокуратуры от 27.04.2021  года № 3-2-2018, об устранении нарушений в сфере защиты прав субъектов предпринимательской деятельности п о с т а н о в л я ю:</w:t>
      </w:r>
    </w:p>
    <w:p w:rsidR="004F47B7" w:rsidRDefault="004F47B7" w:rsidP="004F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7B7" w:rsidRDefault="004F47B7" w:rsidP="004F47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0D53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>1.</w:t>
      </w:r>
      <w:r>
        <w:rPr>
          <w:rFonts w:ascii="Tahoma" w:eastAsia="Times New Roman" w:hAnsi="Tahoma" w:cs="Tahoma"/>
          <w:color w:val="252519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Утвердить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Программу</w:t>
      </w:r>
      <w:r w:rsidRPr="003C4C75">
        <w:rPr>
          <w:rFonts w:ascii="Times New Roman" w:hAnsi="Times New Roman"/>
          <w:iCs/>
          <w:color w:val="000000"/>
          <w:sz w:val="28"/>
          <w:szCs w:val="28"/>
        </w:rPr>
        <w:t xml:space="preserve"> развития субъектов малого и среднего предпринимательства</w:t>
      </w:r>
      <w:r w:rsidRPr="003C4C7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C4C75">
        <w:rPr>
          <w:rFonts w:ascii="Times New Roman" w:hAnsi="Times New Roman"/>
          <w:iCs/>
          <w:color w:val="000000"/>
          <w:sz w:val="28"/>
          <w:szCs w:val="28"/>
        </w:rPr>
        <w:t xml:space="preserve">в сельском поселении </w:t>
      </w:r>
      <w:r>
        <w:rPr>
          <w:rFonts w:ascii="Times New Roman" w:hAnsi="Times New Roman"/>
          <w:iCs/>
          <w:color w:val="000000"/>
          <w:sz w:val="28"/>
          <w:szCs w:val="28"/>
        </w:rPr>
        <w:t>Янурусов</w:t>
      </w:r>
      <w:r w:rsidRPr="003C4C75">
        <w:rPr>
          <w:rFonts w:ascii="Times New Roman" w:hAnsi="Times New Roman"/>
          <w:iCs/>
          <w:color w:val="000000"/>
          <w:sz w:val="28"/>
          <w:szCs w:val="28"/>
        </w:rPr>
        <w:t>ский  сельсовет</w:t>
      </w:r>
      <w:r w:rsidRPr="003C4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4C75">
        <w:rPr>
          <w:rFonts w:ascii="Times New Roman" w:hAnsi="Times New Roman"/>
          <w:iCs/>
          <w:color w:val="000000"/>
          <w:sz w:val="28"/>
          <w:szCs w:val="28"/>
        </w:rPr>
        <w:t xml:space="preserve">муниципального района Ишимбайский  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4C75">
        <w:rPr>
          <w:rFonts w:ascii="Times New Roman" w:hAnsi="Times New Roman"/>
          <w:iCs/>
          <w:color w:val="000000"/>
          <w:sz w:val="28"/>
          <w:szCs w:val="28"/>
        </w:rPr>
        <w:t xml:space="preserve">Республики Башкортостан на </w:t>
      </w:r>
      <w:r w:rsidRPr="00810CB8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2021 – 2025 </w:t>
      </w:r>
      <w:r w:rsidRPr="003C4C75">
        <w:rPr>
          <w:rFonts w:ascii="Times New Roman" w:hAnsi="Times New Roman"/>
          <w:iCs/>
          <w:color w:val="000000"/>
          <w:sz w:val="28"/>
          <w:szCs w:val="28"/>
        </w:rPr>
        <w:t>годы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прилагается.</w:t>
      </w:r>
    </w:p>
    <w:p w:rsidR="004F47B7" w:rsidRDefault="004F47B7" w:rsidP="004F47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2. Обнародовать данное постановление в администрации сельского поселения </w:t>
      </w:r>
      <w:r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Янурусовский </w:t>
      </w: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Башкортостан и на официальном сайте администрации в сети Интернет.</w:t>
      </w:r>
    </w:p>
    <w:p w:rsidR="004F47B7" w:rsidRDefault="004F47B7" w:rsidP="004F47B7">
      <w:pPr>
        <w:spacing w:after="0"/>
        <w:jc w:val="both"/>
        <w:rPr>
          <w:rFonts w:ascii="Times New Roman" w:eastAsia="Times New Roman" w:hAnsi="Times New Roman"/>
          <w:color w:val="252519"/>
          <w:sz w:val="28"/>
          <w:szCs w:val="28"/>
          <w:lang w:eastAsia="ru-RU"/>
        </w:rPr>
      </w:pP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4F47B7" w:rsidRDefault="004F47B7" w:rsidP="004F47B7">
      <w:pPr>
        <w:spacing w:after="0"/>
        <w:jc w:val="both"/>
        <w:rPr>
          <w:rFonts w:ascii="Times New Roman" w:eastAsia="Times New Roman" w:hAnsi="Times New Roman"/>
          <w:color w:val="252519"/>
          <w:sz w:val="28"/>
          <w:szCs w:val="28"/>
          <w:lang w:eastAsia="ru-RU"/>
        </w:rPr>
      </w:pPr>
    </w:p>
    <w:p w:rsidR="004F47B7" w:rsidRDefault="004F47B7" w:rsidP="004F47B7">
      <w:pPr>
        <w:spacing w:after="0"/>
        <w:jc w:val="both"/>
        <w:rPr>
          <w:rFonts w:ascii="Times New Roman" w:eastAsia="Times New Roman" w:hAnsi="Times New Roman"/>
          <w:color w:val="252519"/>
          <w:sz w:val="28"/>
          <w:szCs w:val="28"/>
          <w:lang w:eastAsia="ru-RU"/>
        </w:rPr>
      </w:pPr>
    </w:p>
    <w:p w:rsidR="004F47B7" w:rsidRPr="003C4C75" w:rsidRDefault="004F47B7" w:rsidP="004F47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7B7" w:rsidRPr="003C4C75" w:rsidRDefault="004F47B7" w:rsidP="004F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sz w:val="28"/>
          <w:szCs w:val="28"/>
          <w:lang w:eastAsia="ru-RU"/>
        </w:rPr>
      </w:pP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Глава сельского поселения </w:t>
      </w: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ab/>
      </w: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ab/>
      </w: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ab/>
      </w: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ab/>
      </w: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ab/>
      </w:r>
      <w:r w:rsidRPr="00B36DB5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>М.Р. Маннанов</w:t>
      </w: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19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19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19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19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19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19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19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19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Pr="002706ED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</w:t>
      </w:r>
    </w:p>
    <w:p w:rsidR="004F47B7" w:rsidRPr="002706ED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И ПОДДЕРЖКА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Pr="00267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 xml:space="preserve">В  СЕЛЬСКОМ ПОСЕЛЕНИИ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ЯНУРУСОВСКИЙ 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  МУНИЦИПАЛЬНОГО РАЙОНА ИШИМБАЙСКИЙ РАЙОН РЕСПУБЛИКИ БАШКОРТОСТАН  НА </w:t>
      </w:r>
      <w:r w:rsidRPr="00810CB8">
        <w:rPr>
          <w:rFonts w:ascii="Times New Roman" w:eastAsia="Times New Roman" w:hAnsi="Times New Roman"/>
          <w:color w:val="252519"/>
          <w:sz w:val="28"/>
          <w:szCs w:val="28"/>
          <w:lang w:eastAsia="ru-RU"/>
        </w:rPr>
        <w:t xml:space="preserve">2021 – 2025 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F47B7" w:rsidRPr="002706ED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Pr="00617823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F47B7" w:rsidRPr="002706ED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6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ПАСПОРТ   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6871"/>
      </w:tblGrid>
      <w:tr w:rsidR="004F47B7" w:rsidRPr="002706ED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и поддержка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субъектов малого и среднего предпринимательства в сельском поселении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Янурусовский  сельсовет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 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Ишимбайский район Республики Башкортостан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на </w:t>
            </w:r>
            <w:r w:rsidRPr="00810CB8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2021 – 2025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годы»</w:t>
            </w:r>
          </w:p>
        </w:tc>
      </w:tr>
      <w:tr w:rsidR="004F47B7" w:rsidRPr="002706ED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№131 –ФЗ « Об общих принципах организации местного самоуправления в Российской Федерации»;</w:t>
            </w:r>
          </w:p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ФЗ от 24.07.2007г. №209-ФЗ «О развитии малого и среднего предпринимательства в Российской Федерации»;</w:t>
            </w:r>
          </w:p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Устав  сельского поселения;</w:t>
            </w:r>
          </w:p>
        </w:tc>
      </w:tr>
      <w:tr w:rsidR="004F47B7" w:rsidRPr="002706ED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Заказчик</w:t>
            </w:r>
          </w:p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Янурусовский  сельсовет муниципального района Ишимбайский район Республики Башкортостан</w:t>
            </w:r>
          </w:p>
        </w:tc>
      </w:tr>
      <w:tr w:rsidR="004F47B7" w:rsidRPr="002706ED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Янурусовский  сельсовет муниципального района Ишимбайский район Республики Башкортостан</w:t>
            </w:r>
          </w:p>
        </w:tc>
      </w:tr>
      <w:tr w:rsidR="004F47B7" w:rsidRPr="002706ED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Цель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11634E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Создание благоприятных экономических, правовых, организационных условий для  развития и повышения устойчивой деятельности малого и среднего предпринимательства на территории </w:t>
            </w: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сельского поселения</w:t>
            </w:r>
            <w:r w:rsidRPr="0011634E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в качестве одного из источников формирования местного бюджета, создания новых рабочих мест, повышения уровня и качества жизни населения</w:t>
            </w: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;</w:t>
            </w:r>
          </w:p>
          <w:p w:rsidR="004F47B7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экономики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Янурусовский сельсовет 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развитие сферы малого предпринимательства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субъектов малого и среднего предпринимательства на территории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Янурусовский сельсовет</w:t>
            </w:r>
          </w:p>
        </w:tc>
      </w:tr>
      <w:tr w:rsidR="004F47B7" w:rsidRPr="002706ED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адачи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271FAF" w:rsidRDefault="004F47B7" w:rsidP="00F02D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-определение приоритетов муниципальной политики администрации сельского поселения   в отношении малого и среднего предпринимательства, направленной на эффективное  использование предпринимательского потенциала населения и повышение престижа  </w:t>
            </w: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br/>
              <w:t>предпринимательской деятельности;</w:t>
            </w:r>
          </w:p>
          <w:p w:rsidR="004F47B7" w:rsidRDefault="004F47B7" w:rsidP="00F02D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- совершенствование нормативно-правовой базы для развития и поддержки малого и среднего  предпринимательства;</w:t>
            </w:r>
          </w:p>
          <w:p w:rsidR="004F47B7" w:rsidRPr="00271FAF" w:rsidRDefault="004F47B7" w:rsidP="00F02D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- развитие кредитно - финансовых механизмов и внедрение финансовых технологий, направленных на развитие малого и среднего предпринимательства;</w:t>
            </w:r>
          </w:p>
          <w:p w:rsidR="004F47B7" w:rsidRPr="00271FAF" w:rsidRDefault="004F47B7" w:rsidP="00F02D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- информирование предпринимателей  и  желающих открыть свое дело о государственной поддержке, о российском</w:t>
            </w: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и республиканском </w:t>
            </w: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опыте в сфере развития малого и среднего  предпринимательства;</w:t>
            </w:r>
          </w:p>
          <w:p w:rsidR="004F47B7" w:rsidRPr="00271FAF" w:rsidRDefault="004F47B7" w:rsidP="00F02D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- участие в создании положительного имиджа малого и среднего предпринимательства;</w:t>
            </w:r>
          </w:p>
          <w:p w:rsidR="004F47B7" w:rsidRPr="00271FAF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      </w:r>
          </w:p>
          <w:p w:rsidR="004F47B7" w:rsidRPr="00271FAF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расширение сферы деятельности малого предпринимательства;</w:t>
            </w:r>
          </w:p>
          <w:p w:rsidR="004F47B7" w:rsidRPr="00271FAF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обеспечения населения товарами и услугами;</w:t>
            </w:r>
          </w:p>
          <w:p w:rsidR="004F47B7" w:rsidRPr="00271FAF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дополнительных рабочих мест;</w:t>
            </w:r>
          </w:p>
          <w:p w:rsidR="004F47B7" w:rsidRPr="00271FAF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жизненного уровня населения;</w:t>
            </w:r>
          </w:p>
          <w:p w:rsidR="004F47B7" w:rsidRPr="00271FAF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7B7" w:rsidRPr="00617823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34E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21 – 2025</w:t>
            </w:r>
            <w:r w:rsidRPr="0011634E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Pr="00810C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годы</w:t>
            </w:r>
          </w:p>
        </w:tc>
      </w:tr>
      <w:tr w:rsidR="004F47B7" w:rsidRPr="00617823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направления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271FAF" w:rsidRDefault="004F47B7" w:rsidP="00F02D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Совершенствование государственной поддержки  субъектов малого и среднего предпринимательства;</w:t>
            </w:r>
          </w:p>
          <w:p w:rsidR="004F47B7" w:rsidRPr="00271FAF" w:rsidRDefault="004F47B7" w:rsidP="00F02D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Развитие кредитно-финансовых   механизмов  и  имущественная  поддержка субъектов  малого и среднего предпринимательства;</w:t>
            </w:r>
          </w:p>
          <w:p w:rsidR="004F47B7" w:rsidRPr="00271FAF" w:rsidRDefault="004F47B7" w:rsidP="00F02D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Повышение конкурентоспособности субъектов малого и среднего предпринимательства;</w:t>
            </w:r>
          </w:p>
          <w:p w:rsidR="004F47B7" w:rsidRPr="00271FAF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FA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Информационная поддержка малого и среднего предпринимательства.</w:t>
            </w:r>
          </w:p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научно-методическое, образовательное и консультационное обеспечение малого и среднего предпринимательства;</w:t>
            </w:r>
          </w:p>
          <w:p w:rsidR="004F47B7" w:rsidRPr="002706ED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престижа предпринимательской деятельности.</w:t>
            </w:r>
          </w:p>
        </w:tc>
      </w:tr>
      <w:tr w:rsidR="004F47B7" w:rsidRPr="00617823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2706ED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Объемы средств и источники финансирования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2706ED" w:rsidRDefault="004F47B7" w:rsidP="00F02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общей объем финансирования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рублей, из них:</w:t>
            </w:r>
          </w:p>
          <w:p w:rsidR="004F47B7" w:rsidRPr="002706ED" w:rsidRDefault="004F47B7" w:rsidP="00F02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1,0 тыс. рублей;</w:t>
            </w:r>
          </w:p>
          <w:p w:rsidR="004F47B7" w:rsidRPr="002706ED" w:rsidRDefault="004F47B7" w:rsidP="00F02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1,0 тыс. рублей;</w:t>
            </w:r>
          </w:p>
          <w:p w:rsidR="004F47B7" w:rsidRDefault="004F47B7" w:rsidP="00F02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Pr="00270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1,0  тыс. рублей</w:t>
            </w:r>
          </w:p>
          <w:p w:rsidR="004F47B7" w:rsidRDefault="004F47B7" w:rsidP="00F02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0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10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1,0  тыс. рублей</w:t>
            </w:r>
          </w:p>
          <w:p w:rsidR="004F47B7" w:rsidRPr="002706ED" w:rsidRDefault="004F47B7" w:rsidP="00F02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0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10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1,0  тыс. рублей</w:t>
            </w:r>
          </w:p>
        </w:tc>
      </w:tr>
      <w:tr w:rsidR="004F47B7" w:rsidRPr="00617823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A27A27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A27A27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субъектов малого предпринимательства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</w:t>
            </w: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рирост  объемов выручки субъектов малого и среднего предпринимательства</w:t>
            </w:r>
          </w:p>
          <w:p w:rsidR="004F47B7" w:rsidRPr="00A27A27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 числа  занятых  в малом и среднем бизнесе.</w:t>
            </w:r>
          </w:p>
          <w:p w:rsidR="004F47B7" w:rsidRPr="00A27A27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Сдерживание роста уровня безработицы</w:t>
            </w:r>
          </w:p>
          <w:p w:rsidR="004F47B7" w:rsidRPr="00A27A27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объема продукции, выпускаемой субъектами малого и среднего предпринимательства.</w:t>
            </w:r>
          </w:p>
          <w:p w:rsidR="004F47B7" w:rsidRPr="00A27A27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налоговых поступлений от деятельности субъектов малого и среднего предпринимательства в бюджеты всех уровней;</w:t>
            </w:r>
          </w:p>
          <w:p w:rsidR="004F47B7" w:rsidRPr="00A27A27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семейного бизнеса</w:t>
            </w:r>
          </w:p>
        </w:tc>
      </w:tr>
      <w:tr w:rsidR="004F47B7" w:rsidRPr="00617823" w:rsidTr="00F02D9B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A27A27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A27A27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Янурусовский сельсовет</w:t>
            </w: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предоставляет сводную информацию о ходе выполнения мероприятий Программы в Совет сельского поселения 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Янурусовский сельсовет</w:t>
            </w:r>
            <w:r w:rsidRPr="00A2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ежегодно к 1 марта года, следующего за отчетным.</w:t>
            </w:r>
          </w:p>
        </w:tc>
      </w:tr>
    </w:tbl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1.ОСНОВНЫЕ ПОНЯТИЯ, ИСПОЛЬЗУЕМЫЕ В ПРОГРАММЕ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В настоящей Программе используются следующие понятия: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7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Поддержка субъектов малого и среднего предпринимательства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 - деятельность органов 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федеральными, региональными и муниципальными программами развития субъектов малого и среднего предпринимательства.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7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Субъекты малого и среднего предпринимательства 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— хозяйствующие субъекты (юридические лица и индивидуальные предприниматели), отнесенные в соответствии с условиями, установленными Законом Российской Федерации от 24.07.2007  № 209-ФЗ «О развитии малого и среднего предпринимательства в Российской Федерации» к малым предприятиям,  в том числе к  микропредприятиям  и средним предприятиям.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7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Инфраструктура  поддержки субъектов малого и среднего предпринимательства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  - система коммерческих и некоммерческих организаций, определяемая в соответствии с  Федеральным Законом Российской Федерации от 24.07.2007  № 209-ФЗ «О развитии малого и среднего предпринимательства в Российской Федерации».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7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Уполномоченный орган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 – Администрация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Янурусовский  сельсовет муниципального района Ишимбайский район Республики Башкортостан (далее Администрация),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обеспечивающая реализацию политики в области развития малого и среднего предпринимательства.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7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Реестр субъектов малого и среднего предпринимательства – получателей поддержки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 – база данных систематизированной информации о субъектах малого и среднего предпринимательства на территории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Янурусовский  сельсовет муниципального района Ишимбайский район Республики Башкортостан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,  включающая информацию об оказанной им органом  местного самоуправления  поддержке.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7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Семейный бизнес — 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осуществление субъектом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(лиц, связанных родственными отношениями), либо членов своей семьи и иных лиц или в качестве юридического лица, участниками которого являются исключительно члены семьи субъекта, возглавляемого одним из ее членов.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7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Образовательные мероприятия 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– семинары, тренинги, курсы повышения квалификации и иные занятия обучающего характера для субъектов малого и среднего предпринимательства.</w:t>
      </w:r>
    </w:p>
    <w:p w:rsidR="004F47B7" w:rsidRPr="00A27A27" w:rsidRDefault="004F47B7" w:rsidP="004F47B7">
      <w:pPr>
        <w:shd w:val="clear" w:color="auto" w:fill="FFFFFF"/>
        <w:tabs>
          <w:tab w:val="left" w:pos="71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АНАЛИЗ СОЦИАЛЬНО-ЭКОНОМИЧЕСКОГО ПОЛОЖЕНИЯ, ОЦЕНКА СОСТОЯНИЯ РАЗВИТИЯ МАЛОГО И СРЕДНЕГО ПРЕДПРИНИМАТЕЛЬСТВА В СЕЛЬСКОМ ПОСЕЛЕНИИ СКВОРЧИХИНСКИЙ СЕЛЬСОВЕТ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Янурусовский сельсовет муниципального района Ишимбайский район Республики Башкортостан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расположено </w:t>
      </w:r>
      <w:r w:rsidRPr="00791A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северо</w:t>
      </w:r>
      <w:r w:rsidRPr="00791A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восточно</w:t>
      </w:r>
      <w:r w:rsidRPr="00791A4A">
        <w:rPr>
          <w:rFonts w:ascii="Times New Roman" w:hAnsi="Times New Roman"/>
          <w:sz w:val="28"/>
          <w:szCs w:val="28"/>
        </w:rPr>
        <w:t xml:space="preserve">й части Ишимбайского района, граничит с </w:t>
      </w:r>
      <w:r>
        <w:rPr>
          <w:rFonts w:ascii="Times New Roman" w:hAnsi="Times New Roman"/>
          <w:sz w:val="28"/>
          <w:szCs w:val="28"/>
        </w:rPr>
        <w:t>двумя</w:t>
      </w:r>
      <w:r w:rsidRPr="00791A4A">
        <w:rPr>
          <w:rFonts w:ascii="Times New Roman" w:hAnsi="Times New Roman"/>
          <w:sz w:val="28"/>
          <w:szCs w:val="28"/>
        </w:rPr>
        <w:t xml:space="preserve"> сельскими поселениями Ишимбайского района: </w:t>
      </w:r>
      <w:r>
        <w:rPr>
          <w:rFonts w:ascii="Times New Roman" w:hAnsi="Times New Roman"/>
          <w:sz w:val="28"/>
          <w:szCs w:val="28"/>
        </w:rPr>
        <w:t>Петровским</w:t>
      </w:r>
      <w:r w:rsidRPr="00791A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Ишеевским</w:t>
      </w:r>
      <w:r w:rsidRPr="00791A4A">
        <w:rPr>
          <w:rFonts w:ascii="Times New Roman" w:hAnsi="Times New Roman"/>
          <w:sz w:val="28"/>
          <w:szCs w:val="28"/>
        </w:rPr>
        <w:t xml:space="preserve">  и с </w:t>
      </w:r>
      <w:r>
        <w:rPr>
          <w:rFonts w:ascii="Times New Roman" w:hAnsi="Times New Roman"/>
          <w:sz w:val="28"/>
          <w:szCs w:val="28"/>
        </w:rPr>
        <w:t xml:space="preserve">Гафурийским </w:t>
      </w:r>
      <w:r w:rsidRPr="00791A4A">
        <w:rPr>
          <w:rFonts w:ascii="Times New Roman" w:hAnsi="Times New Roman"/>
          <w:sz w:val="28"/>
          <w:szCs w:val="28"/>
        </w:rPr>
        <w:t xml:space="preserve"> районом с </w:t>
      </w:r>
      <w:r>
        <w:rPr>
          <w:rFonts w:ascii="Times New Roman" w:hAnsi="Times New Roman"/>
          <w:sz w:val="28"/>
          <w:szCs w:val="28"/>
        </w:rPr>
        <w:t>северо</w:t>
      </w:r>
      <w:r w:rsidRPr="00791A4A">
        <w:rPr>
          <w:rFonts w:ascii="Times New Roman" w:hAnsi="Times New Roman"/>
          <w:sz w:val="28"/>
          <w:szCs w:val="28"/>
        </w:rPr>
        <w:t xml:space="preserve">-западной стороны поселения у побережья реки </w:t>
      </w:r>
      <w:r>
        <w:rPr>
          <w:rFonts w:ascii="Times New Roman" w:hAnsi="Times New Roman"/>
          <w:sz w:val="28"/>
          <w:szCs w:val="28"/>
        </w:rPr>
        <w:t>Зиган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сельского поселения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составляет  </w:t>
      </w:r>
      <w:r>
        <w:rPr>
          <w:rFonts w:ascii="Times New Roman" w:hAnsi="Times New Roman"/>
          <w:sz w:val="28"/>
          <w:szCs w:val="28"/>
        </w:rPr>
        <w:t xml:space="preserve">9 199,63 </w:t>
      </w:r>
      <w:r w:rsidRPr="00791A4A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  в состав поселения входят 5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населенных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47B7" w:rsidRPr="00A27A27" w:rsidRDefault="004F47B7" w:rsidP="004F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Среднегодовая  численность  постоянного  населения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885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  трудоспособного населения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298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  </w:t>
      </w:r>
    </w:p>
    <w:p w:rsidR="004F47B7" w:rsidRPr="00A27A27" w:rsidRDefault="004F47B7" w:rsidP="004F47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официально зарегистрированных  безработны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– 5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  человек.</w:t>
      </w:r>
    </w:p>
    <w:p w:rsidR="004F47B7" w:rsidRPr="00A27A27" w:rsidRDefault="004F47B7" w:rsidP="004F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В  летний период население увеличивается  в несколько  раз,  за счет сезонно проживающих граждан, соответственно и возрастает спрос   на  оказание услуг и  продажу товаров,   что является  характерным признаком для предпосылок  развития малого и среднего предпринимательства  в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сельском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учётом увеличения  сферы предпринимательской деятельности и расширением  спектра  оказания  услуг.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ельское поселение занимает выгодное географическое положение обу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словленное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близостью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районного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  центра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г.Ишимбай  (43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км)   - что делает территорию экономически привлекательной.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 предпринимательскую деятельность: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крестьянско -фермерское хозяйство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 предпринимател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выводы об уровне развития  малого предпринимательства в производственной и социальной сферах, жилищно-коммунальном хозяйстве,   а также,  учитывая необходимость развития на территории поселения  информационно-коммуникационных технологий в сфере малого и среднего предпринимательства, приоритетными сферами развития малого и среднего бизнеса  для 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ельского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будут:    социально значимые  отрасли  (образование, социальная защита населения, здравоохранение, физическая культура, спорт), жилищно-коммунальное хозяйство, предоставление бытовых услуг населению, а также развитие  информационно-коммуникационных  технологий.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СИТУАЦИИ (ПРОБЛЕМЫ)  И ОБОСНОВАНИЕ НЕОБХОДИМОСТИ ИХ РЕШЕНИЯ</w:t>
      </w: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06.10.2003 года  № 131-ФЗ «Об общих принципах организации местного самоуправления в Российской Федерации» к вопросам 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</w:t>
      </w: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t>Недостаточная муниципальная поддержка в отношении малого и среднего предпринимательства сдерживает социально-экономическое развитие поселение. Сегодня главным инструментом регулирования 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 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Основными проблемами малого бизнеса являются: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t>недостаточное развитие муниципальной политики в отношении малого и среднего предпринимательства;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t>нестабильная налоговая политика;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барьеры при регистрации и ведении предпринимательской деятельности;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 высокая стоимость финансовых ресурсов и ограниченный спектр финансовой поддержки предпринимателей (т.к. не разработан механизм предоставления льгот банкам, лизинговым и страховым компаниям, обеспечивающим кредитно-инвестиционное обслуживание субъектов малого предпринимательства, не развита система гарантирования и страхования кредитов); 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 сложность доступа к объектам недвижимости;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 низкая социальная защищенность предпринимателей и наемных работников;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 невысокая активность субъектов малого предпринимательства в решении социальных проблем;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t>недостаток информационно-консультационного обеспечения.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целевой программы, его потребностей, проблем, уровня развития его в различных отраслях и учетом возможности использования имеющихся природных биоресурсов.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Муниципальная поддержка позволит: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 повысить доступ к финансовым ресурсам при помощи субсидирования процентной ставки по кредитам;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областных структур, через информационную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t>поддержку;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  <w:t>- популяризировать предпринимательскую деятельность в молодежной среде через проведение различных конкурсов.</w:t>
      </w:r>
      <w:r w:rsidRPr="00447D83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С каждым годом становится более весомым вклад малого и среднего  предпринимательства в решение вопросов социально-экономического развития сельского поселения. Путем создания новых  предприятий и  рабочих мест малое и среднее предпринимательство обеспечивает частичное  решение проблемы занятости населения,  насыщения рынка товарами и услугами. 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Проводимая государственная политика в сфере развития малого и среднего предпринимательства, определяет необходимость принятия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и поддержка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 малого и среднего предпринимательства в сельском поселении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Янурусовский сельсовет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Ишимбайский район Республики Башкортостан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> 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706E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 годы»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4F47B7" w:rsidRPr="00B1656D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6D4"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Цель Программы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t> - создание благоприятных экономических, правовых, организационных условий для развития и повышения устойчивой деятельности малого и среднего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редпринимательства сельского поселения Янурусовский сельсовет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Ишимбайский район Республики Башкортостан 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t>в качестве одного из источников формирования местного бюджета, создания новых рабочих мест, повышения уровня и качества жизни населения.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t>Достижение поставленной цели требует решение следующих задач: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Определение приоритетов муниципальной политики администрации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Янурусовский сельсовет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Ишимбайский район Республики Башкортостан 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t>в отношении малого и среднего предпринимательства, направленной на эффективное использование предпринимательского потенциала населения и повышение престижа 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предпринимательской деятельности;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br/>
        <w:t>2. Совершенствование нормативно-правовой базы для развития и поддержки малого и среднего предпринимательства;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br/>
        <w:t>3. Развитие кредитно - финансовых механизмов и внедрение финансовых технологий, направленных на развитие малого и среднего предпринимательства (микрокредитование, субсидирование, предоставление поручительств, инвестиций за счет средств паевого инвестиционного фонда); 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br/>
        <w:t>4. Информирование предпринимателей и желающих открыть свое дело о государственной поддержке, о российском опыте в сфере развития малого и среднего предпринимательства; 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br/>
        <w:t>5. Участие в создании положительного имиджа малого и среднего предпринимательства;</w:t>
      </w:r>
      <w:r w:rsidRPr="00B1656D">
        <w:rPr>
          <w:rFonts w:ascii="Times New Roman" w:eastAsia="Times New Roman" w:hAnsi="Times New Roman"/>
          <w:sz w:val="28"/>
          <w:szCs w:val="28"/>
          <w:lang w:eastAsia="ru-RU"/>
        </w:rPr>
        <w:br/>
        <w:t>6. 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6D4">
        <w:rPr>
          <w:rFonts w:ascii="Times New Roman" w:eastAsia="Times New Roman" w:hAnsi="Times New Roman"/>
          <w:sz w:val="28"/>
          <w:szCs w:val="28"/>
          <w:lang w:eastAsia="ru-RU"/>
        </w:rPr>
        <w:t>Задачи Программы: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Организации);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мониторинг развития субъектов малого и среднего предпринимательства;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финансовой и имущественной поддержки по приоритетным направлениям;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развития «семейного бизнеса», молодежного предпринимательства, содействие повышению уровня занятости населения и развитие самозанятости;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формирование благоприятного общественного мнения о малом и среднем предпринимательстве;</w:t>
      </w:r>
    </w:p>
    <w:p w:rsidR="004F47B7" w:rsidRPr="00A27A27" w:rsidRDefault="004F47B7" w:rsidP="004F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оказание содействия субъектам малого и среднего предпринимательства в продвижении производимых ими товаров (работ, услуг);</w:t>
      </w: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кадров.</w:t>
      </w:r>
    </w:p>
    <w:p w:rsidR="004F47B7" w:rsidRPr="00271FAF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FAF">
        <w:rPr>
          <w:rFonts w:ascii="Times New Roman" w:eastAsia="Times New Roman" w:hAnsi="Times New Roman"/>
          <w:b/>
          <w:sz w:val="28"/>
          <w:szCs w:val="28"/>
          <w:lang w:eastAsia="ru-RU"/>
        </w:rPr>
        <w:t>5. СРОКИ И ФОРМЫ РЕАЛИЗАЦИИ ПРОГРАММЫ</w:t>
      </w:r>
    </w:p>
    <w:p w:rsidR="004F47B7" w:rsidRPr="003E3F3B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грамма рассчитана на период 2021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Мероприятия будут выполняться в соответствии со сроками согласно приложению к Программе. С учетом происходящих изменений мероприятия могут быть скорректированы в установленном порядке.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Формы реализации Программы: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создание базы нормативно – правовых документов, регулирующих деятельность предприятий малого и среднего бизнеса;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финансово-кредитная поддержка за счет бюджетных и внебюджетных средств;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анализ проведенных мероприятий и широкое внедрение в практику наиболее эффективных из них;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>проведение конкурсов, конференций, семинаров, круглых столов;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со средствами массовой информации, формирование позитивного общественного мнения о роли малого и среднего предпринимательства в развитии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Янурусовский сельсовет муниципального района Ишимбайский район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>;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проведение ежегодных встреч с предпринимателями по итогам работы за год.</w:t>
      </w:r>
    </w:p>
    <w:p w:rsidR="004F47B7" w:rsidRPr="00271FAF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FAF">
        <w:rPr>
          <w:rFonts w:ascii="Times New Roman" w:eastAsia="Times New Roman" w:hAnsi="Times New Roman"/>
          <w:b/>
          <w:sz w:val="28"/>
          <w:szCs w:val="28"/>
          <w:lang w:eastAsia="ru-RU"/>
        </w:rPr>
        <w:t>6. СИСТЕМА ПРОГРАММНЫХ МЕРОПРИЯТИЙ</w:t>
      </w:r>
    </w:p>
    <w:p w:rsidR="004F47B7" w:rsidRPr="003E3F3B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>Система программных мероприятий представлена четырьмя основными разделами.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Раздел «Совершенствование государственной поддержки субъектов малого и среднего предпринимательства» включает в себя мониторинг субъектов предпринимательства, мероприятия по совершенствованию нормативно-правовой базы, регулирующей предпринимательскую деятельность, по созданию условий для доступа хозяйствующих субъектов малого и среднего предпринимательства к выполнению муниципального заказа.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раздела «Развитие кредитно-финансовых механизмов и имущественная поддержка субъектов малого и среднего предпринимательства» будут осуществлены мероприятия по развитию кредитно-финансовых механизмов и имущественной поддержки малого и среднего предпринимательства, системы гарантирования займов в коммерческих банках, страховой деятельности, устранение неблагоприятного положения малых и средних предприятий на рынке кредитных ресурсов.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Мероприятия раздела «Повышение конкурентоспособности субъектов малого и среднего предпринимательства» создадут условия для внедрения в практику цивилизованных рыночных отношений, положительного имиджа предпринимательства в обществе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раздела «Информационная поддержка малого и среднего предпринимательства» предполагается организация оказания информационных, консультационных, образовательных услуг.</w:t>
      </w:r>
    </w:p>
    <w:p w:rsidR="004F47B7" w:rsidRPr="00271FAF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FAF">
        <w:rPr>
          <w:rFonts w:ascii="Times New Roman" w:eastAsia="Times New Roman" w:hAnsi="Times New Roman"/>
          <w:b/>
          <w:sz w:val="28"/>
          <w:szCs w:val="28"/>
          <w:lang w:eastAsia="ru-RU"/>
        </w:rPr>
        <w:t>7. ОЦЕНКА ЭФФЕКТИВНОСТИ РЕАЛИЗАЦИИ ПРОГРАММЫ</w:t>
      </w:r>
    </w:p>
    <w:p w:rsidR="004F47B7" w:rsidRPr="003E3F3B" w:rsidRDefault="004F47B7" w:rsidP="004F4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направлена на получение следующих результатов: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1. Формирование единой системы поддержки малого и среднего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едпринимательства в 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Янурусовский сельсовет 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Ишимбайский район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>, которая обеспечит доступ бизнеса к производственно-технологическим, финансовым, информационным и другим ресурсам, в том числе: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- системы информационного обеспечения малого предпринимательства;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- налаживание взаимодействия органов областной и муниципальной власти с субъектами малого и среднего предпринимательства через организации инфраструктуры поддержки малого предпринимательства.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2. Положительные изменения в количественных, качественных и структурных показателях малого и среднего предпринимательства в муниципальном образовании, в том числе: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- принятие нормативно-правовых актов, совершенствующих деятельность предпринимательства;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- расширение доступа малых предприятий к инвестиционным ресурсам;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- создание новых рабочих мест, обеспечение занятости населения, в том числе молодежи;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- повышение налоговых поступлений от предприятий сферы малого и среднего предпринимательства в местный бюджет;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- прив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лечение инвестиций в экономику 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через развитие межрегионального сотрудничества в предпринимательской деятельности;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укрепление семьи через поддержку семейных форм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предпринимательской    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t>деятельности;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- 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 </w:t>
      </w:r>
      <w:r w:rsidRPr="003E3F3B">
        <w:rPr>
          <w:rFonts w:ascii="Times New Roman" w:eastAsia="Times New Roman" w:hAnsi="Times New Roman"/>
          <w:sz w:val="28"/>
          <w:szCs w:val="28"/>
          <w:lang w:eastAsia="ru-RU"/>
        </w:rPr>
        <w:br/>
        <w:t>- поднятие престижа предпринимателя, обеспечение его безопасности и социальной защищенности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47B7" w:rsidRPr="00C2285F" w:rsidRDefault="004F47B7" w:rsidP="004F47B7">
      <w:pPr>
        <w:shd w:val="clear" w:color="auto" w:fill="FFFFFF"/>
        <w:tabs>
          <w:tab w:val="left" w:pos="3375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252519"/>
          <w:sz w:val="20"/>
          <w:szCs w:val="20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Default="004F47B7" w:rsidP="004F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Pr="00A27A27" w:rsidRDefault="004F47B7" w:rsidP="004F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4F47B7" w:rsidRPr="00A27A27" w:rsidRDefault="004F47B7" w:rsidP="004F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27">
        <w:rPr>
          <w:rFonts w:ascii="Times New Roman" w:eastAsia="Times New Roman" w:hAnsi="Times New Roman"/>
          <w:sz w:val="28"/>
          <w:szCs w:val="28"/>
          <w:lang w:eastAsia="ru-RU"/>
        </w:rPr>
        <w:t>ПРОГРАММНЫХ МЕРОПРИЯТИЙ</w:t>
      </w:r>
    </w:p>
    <w:tbl>
      <w:tblPr>
        <w:tblpPr w:leftFromText="180" w:rightFromText="180" w:vertAnchor="text" w:horzAnchor="page" w:tblpX="725" w:tblpY="251"/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301"/>
        <w:gridCol w:w="1437"/>
        <w:gridCol w:w="1681"/>
        <w:gridCol w:w="666"/>
        <w:gridCol w:w="590"/>
        <w:gridCol w:w="590"/>
        <w:gridCol w:w="570"/>
        <w:gridCol w:w="703"/>
        <w:gridCol w:w="708"/>
        <w:gridCol w:w="1134"/>
      </w:tblGrid>
      <w:tr w:rsidR="004F47B7" w:rsidRPr="00B44613" w:rsidTr="00F02D9B">
        <w:trPr>
          <w:tblCellSpacing w:w="0" w:type="dxa"/>
        </w:trPr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2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(годы)</w:t>
            </w:r>
          </w:p>
        </w:tc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ind w:left="-187" w:firstLine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8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ind w:right="4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4F47B7" w:rsidRPr="00B44613" w:rsidTr="00F02D9B">
        <w:trPr>
          <w:tblCellSpacing w:w="0" w:type="dxa"/>
        </w:trPr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7B7" w:rsidRPr="00B44613" w:rsidTr="00F02D9B">
        <w:trPr>
          <w:trHeight w:val="579"/>
          <w:tblCellSpacing w:w="0" w:type="dxa"/>
        </w:trPr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7B7" w:rsidRPr="00B44613" w:rsidTr="00F02D9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проектов решений Совета сельского поселения, принятие правовых актов Администрации  сельского поселения по вопросам малого и среднего предпринимательства           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7B7" w:rsidRPr="00B44613" w:rsidTr="00F02D9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  развития малого и среднего предпринимательства на территории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7B7" w:rsidRPr="00B44613" w:rsidTr="00F02D9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работы по информированию </w:t>
            </w:r>
          </w:p>
          <w:p w:rsidR="004F47B7" w:rsidRPr="00B44613" w:rsidRDefault="004F47B7" w:rsidP="00F02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незащищенных слоев населения, безработных о перспективности ведения  бизнеса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7B7" w:rsidRPr="00B44613" w:rsidTr="00F02D9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среди субъектов малого и среднего предпринимательства на территории сельского поселения ежегодного конкурса «Предприниматель года»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-// -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// 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7B7" w:rsidRPr="00B44613" w:rsidRDefault="004F47B7" w:rsidP="00F0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СП</w:t>
            </w:r>
          </w:p>
        </w:tc>
      </w:tr>
    </w:tbl>
    <w:p w:rsidR="004F47B7" w:rsidRPr="00B44613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7B7" w:rsidRDefault="004F47B7" w:rsidP="004F4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B7" w:rsidRPr="001051BD" w:rsidRDefault="004F47B7" w:rsidP="004F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1B2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E61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E61B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М.Р. Маннанов </w:t>
      </w:r>
    </w:p>
    <w:p w:rsidR="004F47B7" w:rsidRDefault="004F47B7" w:rsidP="004F47B7"/>
    <w:p w:rsidR="0017280E" w:rsidRDefault="0017280E">
      <w:bookmarkStart w:id="0" w:name="_GoBack"/>
      <w:bookmarkEnd w:id="0"/>
    </w:p>
    <w:sectPr w:rsidR="0017280E" w:rsidSect="004070BB">
      <w:pgSz w:w="11906" w:h="16838" w:code="9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66"/>
    <w:rsid w:val="0017280E"/>
    <w:rsid w:val="004F47B7"/>
    <w:rsid w:val="007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48389-8E7A-402E-A5CF-8440406A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3455</Words>
  <Characters>19694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2024-11-29T04:38:00Z</dcterms:created>
  <dcterms:modified xsi:type="dcterms:W3CDTF">2024-11-29T04:38:00Z</dcterms:modified>
</cp:coreProperties>
</file>